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40" w:rsidRPr="000B7840" w:rsidRDefault="000B7840" w:rsidP="003A2D7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0B7840" w:rsidRDefault="000B7840" w:rsidP="000B7840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 w:rsidRPr="000B7840">
        <w:rPr>
          <w:rFonts w:ascii="Arial" w:hAnsi="Arial" w:cs="Arial"/>
          <w:b/>
          <w:bCs/>
          <w:color w:val="00B050"/>
          <w:sz w:val="20"/>
          <w:szCs w:val="20"/>
        </w:rPr>
        <w:t>О МАРКИРОВКЕ ФОТОТОВАРОВ ПО НОВЫМ ПРАВИЛАМ</w:t>
      </w:r>
    </w:p>
    <w:p w:rsidR="003E5176" w:rsidRPr="000B7840" w:rsidRDefault="003E5176" w:rsidP="000B7840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96578C" w:rsidRPr="000B7840" w:rsidRDefault="007D2595" w:rsidP="007D2595">
      <w:pPr>
        <w:jc w:val="both"/>
        <w:rPr>
          <w:rFonts w:ascii="Arial" w:hAnsi="Arial" w:cs="Arial"/>
          <w:b/>
          <w:color w:val="C00000"/>
          <w:sz w:val="16"/>
          <w:szCs w:val="16"/>
        </w:rPr>
      </w:pPr>
      <w:bookmarkStart w:id="1" w:name="sub_117"/>
      <w:r w:rsidRPr="000B7840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43392" behindDoc="1" locked="0" layoutInCell="1" allowOverlap="1" wp14:anchorId="36931ACB" wp14:editId="4477ACF2">
            <wp:simplePos x="0" y="0"/>
            <wp:positionH relativeFrom="margin">
              <wp:posOffset>-2540</wp:posOffset>
            </wp:positionH>
            <wp:positionV relativeFrom="paragraph">
              <wp:posOffset>54610</wp:posOffset>
            </wp:positionV>
            <wp:extent cx="79057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40" y="20925"/>
                <wp:lineTo x="213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840">
        <w:rPr>
          <w:rFonts w:ascii="Arial" w:hAnsi="Arial" w:cs="Arial"/>
          <w:b/>
          <w:sz w:val="16"/>
          <w:szCs w:val="16"/>
        </w:rPr>
        <w:t xml:space="preserve"> </w:t>
      </w:r>
      <w:r w:rsidR="0096578C" w:rsidRPr="000B7840">
        <w:rPr>
          <w:rFonts w:ascii="Arial" w:hAnsi="Arial" w:cs="Arial"/>
          <w:b/>
          <w:sz w:val="16"/>
          <w:szCs w:val="16"/>
        </w:rPr>
        <w:t xml:space="preserve">С </w:t>
      </w:r>
      <w:r w:rsidR="0096578C" w:rsidRPr="000B7840">
        <w:rPr>
          <w:rFonts w:ascii="Arial" w:hAnsi="Arial" w:cs="Arial"/>
          <w:b/>
          <w:color w:val="C00000"/>
          <w:sz w:val="16"/>
          <w:szCs w:val="16"/>
        </w:rPr>
        <w:t>1 октября 2020 года</w:t>
      </w:r>
      <w:r w:rsidR="0096578C" w:rsidRPr="000B7840">
        <w:rPr>
          <w:rFonts w:ascii="Arial" w:hAnsi="Arial" w:cs="Arial"/>
          <w:b/>
          <w:sz w:val="16"/>
          <w:szCs w:val="16"/>
        </w:rPr>
        <w:t xml:space="preserve"> вступило в силу Постановление Правительства РФ от 31 декабря 2019 г. N 1953 “Об утверждении </w:t>
      </w:r>
      <w:r w:rsidR="0096578C" w:rsidRPr="000B7840">
        <w:rPr>
          <w:rFonts w:ascii="Arial" w:hAnsi="Arial" w:cs="Arial"/>
          <w:b/>
          <w:color w:val="C00000"/>
          <w:sz w:val="16"/>
          <w:szCs w:val="16"/>
        </w:rPr>
        <w:t>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фототоваров”.</w:t>
      </w:r>
      <w:r w:rsidR="0096578C" w:rsidRPr="000B7840">
        <w:rPr>
          <w:rFonts w:ascii="Arial" w:hAnsi="Arial" w:cs="Arial"/>
          <w:b/>
          <w:sz w:val="16"/>
          <w:szCs w:val="16"/>
        </w:rPr>
        <w:t xml:space="preserve"> С этой даты </w:t>
      </w:r>
      <w:r w:rsidR="0096578C" w:rsidRPr="000B7840">
        <w:rPr>
          <w:rFonts w:ascii="Arial" w:hAnsi="Arial" w:cs="Arial"/>
          <w:b/>
          <w:color w:val="C00000"/>
          <w:sz w:val="16"/>
          <w:szCs w:val="16"/>
        </w:rPr>
        <w:t>запрещено</w:t>
      </w:r>
      <w:r w:rsidR="0096578C" w:rsidRPr="000B7840">
        <w:rPr>
          <w:rFonts w:ascii="Arial" w:hAnsi="Arial" w:cs="Arial"/>
          <w:b/>
          <w:sz w:val="16"/>
          <w:szCs w:val="16"/>
        </w:rPr>
        <w:t xml:space="preserve"> производить, хранить, </w:t>
      </w:r>
      <w:proofErr w:type="gramStart"/>
      <w:r w:rsidR="0096578C" w:rsidRPr="000B7840">
        <w:rPr>
          <w:rFonts w:ascii="Arial" w:hAnsi="Arial" w:cs="Arial"/>
          <w:b/>
          <w:sz w:val="16"/>
          <w:szCs w:val="16"/>
        </w:rPr>
        <w:t>перевозить и продавать</w:t>
      </w:r>
      <w:proofErr w:type="gramEnd"/>
      <w:r w:rsidR="0096578C" w:rsidRPr="000B7840">
        <w:rPr>
          <w:rFonts w:ascii="Arial" w:hAnsi="Arial" w:cs="Arial"/>
          <w:b/>
          <w:sz w:val="16"/>
          <w:szCs w:val="16"/>
        </w:rPr>
        <w:t xml:space="preserve"> товар </w:t>
      </w:r>
      <w:r w:rsidR="0096578C" w:rsidRPr="000B7840">
        <w:rPr>
          <w:rFonts w:ascii="Arial" w:hAnsi="Arial" w:cs="Arial"/>
          <w:b/>
          <w:color w:val="C00000"/>
          <w:sz w:val="16"/>
          <w:szCs w:val="16"/>
        </w:rPr>
        <w:t>без специальных кодов.</w:t>
      </w:r>
    </w:p>
    <w:p w:rsidR="0096578C" w:rsidRPr="007D2595" w:rsidRDefault="0096578C" w:rsidP="0096578C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D2595">
        <w:rPr>
          <w:rFonts w:ascii="Arial" w:hAnsi="Arial" w:cs="Arial"/>
          <w:b/>
          <w:sz w:val="18"/>
          <w:szCs w:val="18"/>
          <w:u w:val="single"/>
        </w:rPr>
        <w:t>ФОТОТОВАРЫ, ПОДЛЕЖАЩИЕ МАРКИРОВКЕ</w:t>
      </w:r>
    </w:p>
    <w:bookmarkEnd w:id="1"/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519"/>
      </w:tblGrid>
      <w:tr w:rsidR="0096578C" w:rsidRPr="0078152E" w:rsidTr="003E5176">
        <w:trPr>
          <w:trHeight w:val="878"/>
        </w:trPr>
        <w:tc>
          <w:tcPr>
            <w:tcW w:w="9944" w:type="dxa"/>
            <w:gridSpan w:val="2"/>
          </w:tcPr>
          <w:p w:rsidR="0096578C" w:rsidRPr="000B7840" w:rsidRDefault="0096578C" w:rsidP="007644D2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6578C" w:rsidRPr="000B7840" w:rsidRDefault="000B7840" w:rsidP="007644D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0B7840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49536" behindDoc="1" locked="0" layoutInCell="1" allowOverlap="1" wp14:anchorId="4BB948CF" wp14:editId="1E2B167A">
                  <wp:simplePos x="0" y="0"/>
                  <wp:positionH relativeFrom="margin">
                    <wp:posOffset>340360</wp:posOffset>
                  </wp:positionH>
                  <wp:positionV relativeFrom="paragraph">
                    <wp:posOffset>1905</wp:posOffset>
                  </wp:positionV>
                  <wp:extent cx="504825" cy="409575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192" y="21098"/>
                      <wp:lineTo x="21192" y="0"/>
                      <wp:lineTo x="0" y="0"/>
                    </wp:wrapPolygon>
                  </wp:wrapTight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от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7840" w:rsidRDefault="0096578C" w:rsidP="000B7840">
            <w:pPr>
              <w:ind w:firstLine="709"/>
              <w:rPr>
                <w:rFonts w:ascii="Arial" w:hAnsi="Arial" w:cs="Arial"/>
                <w:b/>
                <w:sz w:val="16"/>
                <w:szCs w:val="16"/>
              </w:rPr>
            </w:pP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Маркировке подлежат товары с кодом </w:t>
            </w: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  <w:u w:val="single"/>
              </w:rPr>
              <w:t>ТН ВЭД 9006</w:t>
            </w: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(кроме 9006 91 000 0, 9006 99 000 0), </w:t>
            </w:r>
            <w:r w:rsidR="000B7840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96578C" w:rsidRPr="000B7840" w:rsidRDefault="0096578C" w:rsidP="003E5176">
            <w:pPr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 также комплекты и наборы таких товаров.</w:t>
            </w:r>
          </w:p>
        </w:tc>
      </w:tr>
      <w:tr w:rsidR="001D5DA5" w:rsidRPr="0078152E" w:rsidTr="000B7840">
        <w:trPr>
          <w:trHeight w:val="439"/>
        </w:trPr>
        <w:tc>
          <w:tcPr>
            <w:tcW w:w="9944" w:type="dxa"/>
            <w:gridSpan w:val="2"/>
          </w:tcPr>
          <w:p w:rsidR="001D5DA5" w:rsidRPr="000B7840" w:rsidRDefault="001D5DA5" w:rsidP="001D5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5DA5" w:rsidRPr="000B7840" w:rsidRDefault="001D5DA5" w:rsidP="000B7840">
            <w:pPr>
              <w:ind w:left="284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Маркировке подлежат фототовары с кодами ОКПД 2:</w:t>
            </w:r>
          </w:p>
        </w:tc>
      </w:tr>
      <w:tr w:rsidR="008D1928" w:rsidRPr="0078152E" w:rsidTr="000B7840">
        <w:trPr>
          <w:trHeight w:val="559"/>
        </w:trPr>
        <w:tc>
          <w:tcPr>
            <w:tcW w:w="425" w:type="dxa"/>
          </w:tcPr>
          <w:p w:rsidR="0078152E" w:rsidRPr="000B7840" w:rsidRDefault="0078152E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8D1928" w:rsidRPr="000B7840" w:rsidRDefault="001D5DA5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78152E"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</w:p>
        </w:tc>
        <w:tc>
          <w:tcPr>
            <w:tcW w:w="9519" w:type="dxa"/>
          </w:tcPr>
          <w:p w:rsidR="007644D2" w:rsidRPr="000B7840" w:rsidRDefault="007644D2" w:rsidP="007644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44D2" w:rsidRPr="000B7840" w:rsidRDefault="001D5DA5" w:rsidP="000B7840">
            <w:pPr>
              <w:ind w:firstLine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  <w:u w:val="single"/>
              </w:rPr>
              <w:t>26.70.12</w:t>
            </w:r>
            <w:r w:rsidRPr="000B784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— фотокамеры для подготовки печатных пластин или цилиндров; фотокамеры для съемки документов на микропленку, микрофиши и прочие </w:t>
            </w:r>
            <w:proofErr w:type="spellStart"/>
            <w:r w:rsidRPr="000B7840">
              <w:rPr>
                <w:rFonts w:ascii="Arial" w:hAnsi="Arial" w:cs="Arial"/>
                <w:b/>
                <w:sz w:val="16"/>
                <w:szCs w:val="16"/>
              </w:rPr>
              <w:t>микроносители</w:t>
            </w:r>
            <w:proofErr w:type="spellEnd"/>
          </w:p>
        </w:tc>
      </w:tr>
      <w:tr w:rsidR="00E327A5" w:rsidRPr="0078152E" w:rsidTr="000B7840">
        <w:tc>
          <w:tcPr>
            <w:tcW w:w="425" w:type="dxa"/>
          </w:tcPr>
          <w:p w:rsidR="00E327A5" w:rsidRPr="000B7840" w:rsidRDefault="001D5DA5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E327A5"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</w:p>
        </w:tc>
        <w:tc>
          <w:tcPr>
            <w:tcW w:w="9519" w:type="dxa"/>
          </w:tcPr>
          <w:p w:rsidR="007644D2" w:rsidRPr="000B7840" w:rsidRDefault="001D5DA5" w:rsidP="000B7840">
            <w:pPr>
              <w:ind w:firstLine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  <w:u w:val="single"/>
              </w:rPr>
              <w:t>26.70.14</w:t>
            </w:r>
            <w:r w:rsidRPr="000B784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>— фотокамеры с моментальным получением готового снимка и прочие фотокамеры</w:t>
            </w:r>
          </w:p>
        </w:tc>
      </w:tr>
      <w:tr w:rsidR="001D5DA5" w:rsidRPr="0078152E" w:rsidTr="000B7840">
        <w:tc>
          <w:tcPr>
            <w:tcW w:w="425" w:type="dxa"/>
          </w:tcPr>
          <w:p w:rsidR="001D5DA5" w:rsidRPr="000B7840" w:rsidRDefault="001D5DA5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>3.</w:t>
            </w:r>
          </w:p>
        </w:tc>
        <w:tc>
          <w:tcPr>
            <w:tcW w:w="9519" w:type="dxa"/>
          </w:tcPr>
          <w:p w:rsidR="001D5DA5" w:rsidRPr="000B7840" w:rsidRDefault="001D5DA5" w:rsidP="000B7840">
            <w:pPr>
              <w:ind w:firstLine="709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  <w:u w:val="single"/>
              </w:rPr>
              <w:t>26.70.17.110</w:t>
            </w:r>
            <w:r w:rsidRPr="000B784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— фотовспышки, фотоувеличители, аппаратура для фотолабораторий, </w:t>
            </w:r>
            <w:proofErr w:type="spellStart"/>
            <w:r w:rsidRPr="000B7840">
              <w:rPr>
                <w:rFonts w:ascii="Arial" w:hAnsi="Arial" w:cs="Arial"/>
                <w:b/>
                <w:sz w:val="16"/>
                <w:szCs w:val="16"/>
              </w:rPr>
              <w:t>негатоскопы</w:t>
            </w:r>
            <w:proofErr w:type="spellEnd"/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 и проекционные экраны</w:t>
            </w:r>
          </w:p>
        </w:tc>
      </w:tr>
      <w:tr w:rsidR="001D5DA5" w:rsidRPr="0078152E" w:rsidTr="000B7840">
        <w:trPr>
          <w:trHeight w:val="158"/>
        </w:trPr>
        <w:tc>
          <w:tcPr>
            <w:tcW w:w="425" w:type="dxa"/>
          </w:tcPr>
          <w:p w:rsidR="001D5DA5" w:rsidRPr="000B7840" w:rsidRDefault="001D5DA5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>4.</w:t>
            </w:r>
          </w:p>
        </w:tc>
        <w:tc>
          <w:tcPr>
            <w:tcW w:w="9519" w:type="dxa"/>
          </w:tcPr>
          <w:p w:rsidR="001D5DA5" w:rsidRPr="000B7840" w:rsidRDefault="001D5DA5" w:rsidP="000B7840">
            <w:pPr>
              <w:ind w:firstLine="709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  <w:u w:val="single"/>
              </w:rPr>
              <w:t>27.40.31</w:t>
            </w:r>
            <w:r w:rsidRPr="000B784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— лампы-вспышки фотографические, </w:t>
            </w:r>
            <w:proofErr w:type="spellStart"/>
            <w:r w:rsidRPr="000B7840">
              <w:rPr>
                <w:rFonts w:ascii="Arial" w:hAnsi="Arial" w:cs="Arial"/>
                <w:b/>
                <w:sz w:val="16"/>
                <w:szCs w:val="16"/>
              </w:rPr>
              <w:t>фотоосветители</w:t>
            </w:r>
            <w:proofErr w:type="spellEnd"/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 типа «кубик» и аналогичные изделия</w:t>
            </w:r>
          </w:p>
        </w:tc>
      </w:tr>
    </w:tbl>
    <w:p w:rsidR="000B7840" w:rsidRDefault="000B7840" w:rsidP="001D5DA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0"/>
          <w:szCs w:val="20"/>
        </w:rPr>
      </w:pPr>
      <w:bookmarkStart w:id="2" w:name="sub_118"/>
      <w:bookmarkStart w:id="3" w:name="sub_119"/>
    </w:p>
    <w:p w:rsidR="001D5DA5" w:rsidRPr="007D2595" w:rsidRDefault="001D5DA5" w:rsidP="001D5DA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7D2595">
        <w:rPr>
          <w:rFonts w:ascii="Arial" w:eastAsia="Calibri" w:hAnsi="Arial" w:cs="Arial"/>
          <w:b/>
          <w:sz w:val="18"/>
          <w:szCs w:val="18"/>
          <w:u w:val="single"/>
        </w:rPr>
        <w:t>СРОКИ СОВЕРШЕНИЯ ОТДЕЛЬНЫХ ДЕЙСТВИЙ, СВЯЗАННЫХ С МАРКИРОВКОЙ ФОТОТОВАРОВ</w:t>
      </w:r>
    </w:p>
    <w:p w:rsidR="001D5DA5" w:rsidRDefault="001D5DA5" w:rsidP="001D5DA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1D5DA5" w:rsidTr="000B7840">
        <w:trPr>
          <w:trHeight w:val="859"/>
        </w:trPr>
        <w:tc>
          <w:tcPr>
            <w:tcW w:w="3402" w:type="dxa"/>
          </w:tcPr>
          <w:p w:rsidR="001D5DA5" w:rsidRPr="000B7840" w:rsidRDefault="001D5DA5" w:rsidP="006659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D5DA5" w:rsidRPr="000B7840" w:rsidRDefault="001D5DA5" w:rsidP="006659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1D5DA5" w:rsidRPr="000B7840" w:rsidRDefault="001D5DA5" w:rsidP="000B7840">
            <w:pPr>
              <w:spacing w:after="0" w:line="240" w:lineRule="auto"/>
              <w:ind w:left="708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7840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с 1 октября 2020 года</w:t>
            </w:r>
          </w:p>
        </w:tc>
        <w:tc>
          <w:tcPr>
            <w:tcW w:w="6521" w:type="dxa"/>
          </w:tcPr>
          <w:p w:rsidR="001D5DA5" w:rsidRPr="000B7840" w:rsidRDefault="001D5DA5" w:rsidP="001D64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B7840" w:rsidRDefault="001D5DA5" w:rsidP="000B7840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16"/>
                <w:szCs w:val="16"/>
              </w:rPr>
            </w:pPr>
            <w:r w:rsidRPr="000B7840">
              <w:rPr>
                <w:rFonts w:ascii="Arial" w:hAnsi="Arial" w:cs="Arial"/>
                <w:b/>
                <w:color w:val="C00000"/>
                <w:sz w:val="16"/>
                <w:szCs w:val="16"/>
              </w:rPr>
              <w:t>Запрещен выпуск и импорт немаркированной фототехники.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D64DC" w:rsidRPr="000B7840" w:rsidRDefault="001D5DA5" w:rsidP="000B784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7840">
              <w:rPr>
                <w:rFonts w:ascii="Arial" w:eastAsia="Calibri" w:hAnsi="Arial" w:cs="Arial"/>
                <w:b/>
                <w:sz w:val="16"/>
                <w:szCs w:val="16"/>
              </w:rPr>
              <w:t>Все участники оборота обязаны передавать сведения в отношении всех действий по обороту фототоваров в систему маркировки Честный ЗНАК</w:t>
            </w:r>
          </w:p>
        </w:tc>
      </w:tr>
      <w:tr w:rsidR="001D64DC" w:rsidTr="000B7840">
        <w:trPr>
          <w:trHeight w:val="914"/>
        </w:trPr>
        <w:tc>
          <w:tcPr>
            <w:tcW w:w="3402" w:type="dxa"/>
          </w:tcPr>
          <w:p w:rsidR="001D64DC" w:rsidRPr="000B7840" w:rsidRDefault="001D64DC" w:rsidP="001D64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1D64DC" w:rsidRPr="000B7840" w:rsidRDefault="001D64DC" w:rsidP="001D64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1D64DC" w:rsidRPr="000B7840" w:rsidRDefault="001D64DC" w:rsidP="001D64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7840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до 1 декабря 2020года</w:t>
            </w:r>
          </w:p>
          <w:p w:rsidR="001D64DC" w:rsidRPr="000B7840" w:rsidRDefault="001D64DC" w:rsidP="006659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</w:tcPr>
          <w:p w:rsidR="001D64DC" w:rsidRPr="000B7840" w:rsidRDefault="001D64DC" w:rsidP="001D64DC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D64DC" w:rsidRPr="000B7840" w:rsidRDefault="001D64DC" w:rsidP="007D2595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7840">
              <w:rPr>
                <w:rFonts w:ascii="Arial" w:eastAsia="Calibri" w:hAnsi="Arial" w:cs="Arial"/>
                <w:b/>
                <w:sz w:val="16"/>
                <w:szCs w:val="16"/>
              </w:rPr>
              <w:t xml:space="preserve">Осуществляется маркировка </w:t>
            </w:r>
            <w:r w:rsidR="007D2595">
              <w:rPr>
                <w:rFonts w:ascii="Arial" w:eastAsia="Calibri" w:hAnsi="Arial" w:cs="Arial"/>
                <w:b/>
                <w:sz w:val="16"/>
                <w:szCs w:val="16"/>
              </w:rPr>
              <w:t>фототехники</w:t>
            </w:r>
            <w:r w:rsidRPr="000B7840">
              <w:rPr>
                <w:rFonts w:ascii="Arial" w:eastAsia="Calibri" w:hAnsi="Arial" w:cs="Arial"/>
                <w:b/>
                <w:sz w:val="16"/>
                <w:szCs w:val="16"/>
              </w:rPr>
              <w:t xml:space="preserve">, </w:t>
            </w:r>
            <w:r w:rsidR="007D2595">
              <w:rPr>
                <w:rFonts w:ascii="Arial" w:hAnsi="Arial" w:cs="Arial"/>
                <w:b/>
                <w:sz w:val="16"/>
                <w:szCs w:val="16"/>
              </w:rPr>
              <w:t>нереализованной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 до 1 октября 2020. </w:t>
            </w:r>
            <w:r w:rsidRPr="000B7840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 xml:space="preserve">После 1 декабря 2020 промаркировать остатки  уже нельзя, то </w:t>
            </w:r>
            <w:proofErr w:type="gramStart"/>
            <w:r w:rsidRPr="000B7840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есть легализовать товар не получится</w:t>
            </w:r>
            <w:proofErr w:type="gramEnd"/>
            <w:r w:rsidRPr="000B7840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.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 После этой даты только производители и импортеры фототехники  нанос</w:t>
            </w:r>
            <w:r w:rsidR="000B7840">
              <w:rPr>
                <w:rFonts w:ascii="Arial" w:hAnsi="Arial" w:cs="Arial"/>
                <w:b/>
                <w:sz w:val="16"/>
                <w:szCs w:val="16"/>
              </w:rPr>
              <w:t>ят</w:t>
            </w:r>
            <w:r w:rsidRPr="000B7840">
              <w:rPr>
                <w:rFonts w:ascii="Arial" w:hAnsi="Arial" w:cs="Arial"/>
                <w:b/>
                <w:sz w:val="16"/>
                <w:szCs w:val="16"/>
              </w:rPr>
              <w:t xml:space="preserve"> коды на продукцию.</w:t>
            </w:r>
          </w:p>
        </w:tc>
      </w:tr>
    </w:tbl>
    <w:p w:rsidR="007D2595" w:rsidRDefault="007D2595" w:rsidP="007D259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</w:rPr>
      </w:pPr>
    </w:p>
    <w:p w:rsidR="0078152E" w:rsidRPr="007D2595" w:rsidRDefault="001D64DC" w:rsidP="007D259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7D2595">
        <w:rPr>
          <w:rFonts w:ascii="Arial" w:eastAsia="Calibri" w:hAnsi="Arial" w:cs="Arial"/>
          <w:b/>
          <w:sz w:val="18"/>
          <w:szCs w:val="18"/>
          <w:u w:val="single"/>
        </w:rPr>
        <w:t>КАК РАБОТАЕТ МАРКИРОВКА ФОТОКАМЕР</w:t>
      </w:r>
      <w:bookmarkStart w:id="4" w:name="sub_124"/>
      <w:bookmarkEnd w:id="2"/>
      <w:bookmarkEnd w:id="4"/>
    </w:p>
    <w:p w:rsidR="001D64DC" w:rsidRPr="007D2595" w:rsidRDefault="001D64DC" w:rsidP="007D2595">
      <w:pPr>
        <w:spacing w:after="0" w:line="240" w:lineRule="auto"/>
        <w:ind w:firstLine="709"/>
        <w:jc w:val="center"/>
        <w:rPr>
          <w:rFonts w:ascii="Arial" w:hAnsi="Arial" w:cs="Arial"/>
          <w:b/>
          <w:color w:val="C00000"/>
          <w:sz w:val="16"/>
          <w:szCs w:val="16"/>
        </w:rPr>
      </w:pPr>
      <w:r w:rsidRPr="007D2595">
        <w:rPr>
          <w:rFonts w:ascii="Arial" w:hAnsi="Arial" w:cs="Arial"/>
          <w:b/>
          <w:sz w:val="16"/>
          <w:szCs w:val="16"/>
        </w:rPr>
        <w:t xml:space="preserve">Для маркировки применяются </w:t>
      </w:r>
      <w:r w:rsidRPr="007D2595">
        <w:rPr>
          <w:rFonts w:ascii="Arial" w:hAnsi="Arial" w:cs="Arial"/>
          <w:b/>
          <w:color w:val="C00000"/>
          <w:sz w:val="16"/>
          <w:szCs w:val="16"/>
        </w:rPr>
        <w:t>два вида кодов:</w:t>
      </w:r>
    </w:p>
    <w:p w:rsidR="00176397" w:rsidRPr="007D2595" w:rsidRDefault="00176397" w:rsidP="007D2595">
      <w:pPr>
        <w:spacing w:after="0" w:line="240" w:lineRule="auto"/>
        <w:ind w:firstLine="709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1D64DC" w:rsidRPr="007D2595" w:rsidRDefault="001D64DC" w:rsidP="007D2595">
      <w:pPr>
        <w:jc w:val="center"/>
        <w:rPr>
          <w:rFonts w:ascii="Arial" w:hAnsi="Arial" w:cs="Arial"/>
          <w:b/>
          <w:sz w:val="16"/>
          <w:szCs w:val="16"/>
        </w:rPr>
      </w:pPr>
      <w:r w:rsidRPr="007D2595">
        <w:rPr>
          <w:rFonts w:ascii="Arial" w:hAnsi="Arial" w:cs="Arial"/>
          <w:b/>
          <w:color w:val="C00000"/>
          <w:sz w:val="16"/>
          <w:szCs w:val="16"/>
        </w:rPr>
        <w:t>SGTIN</w:t>
      </w:r>
      <w:r w:rsidRPr="007D2595">
        <w:rPr>
          <w:rFonts w:ascii="Arial" w:hAnsi="Arial" w:cs="Arial"/>
          <w:b/>
          <w:sz w:val="16"/>
          <w:szCs w:val="16"/>
        </w:rPr>
        <w:t xml:space="preserve"> — наносится на потребительскую упаковку</w:t>
      </w:r>
    </w:p>
    <w:p w:rsidR="001D64DC" w:rsidRDefault="007D2595" w:rsidP="001D64D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 wp14:anchorId="2E306F0D" wp14:editId="132100D8">
            <wp:simplePos x="0" y="0"/>
            <wp:positionH relativeFrom="margin">
              <wp:posOffset>2254885</wp:posOffset>
            </wp:positionH>
            <wp:positionV relativeFrom="paragraph">
              <wp:posOffset>120650</wp:posOffset>
            </wp:positionV>
            <wp:extent cx="1819275" cy="533400"/>
            <wp:effectExtent l="0" t="0" r="0" b="0"/>
            <wp:wrapTight wrapText="bothSides">
              <wp:wrapPolygon edited="0">
                <wp:start x="0" y="0"/>
                <wp:lineTo x="0" y="20829"/>
                <wp:lineTo x="21487" y="20829"/>
                <wp:lineTo x="21487" y="0"/>
                <wp:lineTo x="0" y="0"/>
              </wp:wrapPolygon>
            </wp:wrapTight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gt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4DC" w:rsidRDefault="001D64DC" w:rsidP="001D64DC">
      <w:pPr>
        <w:jc w:val="both"/>
        <w:rPr>
          <w:rFonts w:ascii="Arial" w:hAnsi="Arial" w:cs="Arial"/>
          <w:b/>
          <w:sz w:val="32"/>
          <w:szCs w:val="32"/>
        </w:rPr>
      </w:pPr>
    </w:p>
    <w:p w:rsidR="001D64DC" w:rsidRPr="007D2595" w:rsidRDefault="001D64DC" w:rsidP="003E5176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    </w:t>
      </w:r>
      <w:r w:rsidRPr="007D2595">
        <w:rPr>
          <w:rFonts w:ascii="Arial" w:hAnsi="Arial" w:cs="Arial"/>
          <w:b/>
          <w:color w:val="C00000"/>
          <w:sz w:val="16"/>
          <w:szCs w:val="16"/>
        </w:rPr>
        <w:t>SSCC</w:t>
      </w:r>
      <w:r w:rsidRPr="007D2595">
        <w:rPr>
          <w:rFonts w:ascii="Arial" w:hAnsi="Arial" w:cs="Arial"/>
          <w:b/>
          <w:sz w:val="16"/>
          <w:szCs w:val="16"/>
        </w:rPr>
        <w:t xml:space="preserve"> — </w:t>
      </w:r>
      <w:proofErr w:type="gramStart"/>
      <w:r w:rsidRPr="007D2595">
        <w:rPr>
          <w:rFonts w:ascii="Arial" w:hAnsi="Arial" w:cs="Arial"/>
          <w:b/>
          <w:sz w:val="16"/>
          <w:szCs w:val="16"/>
        </w:rPr>
        <w:t>наносится на транспортную упаковку и нужен</w:t>
      </w:r>
      <w:proofErr w:type="gramEnd"/>
      <w:r w:rsidRPr="007D2595">
        <w:rPr>
          <w:rFonts w:ascii="Arial" w:hAnsi="Arial" w:cs="Arial"/>
          <w:b/>
          <w:sz w:val="16"/>
          <w:szCs w:val="16"/>
        </w:rPr>
        <w:t>, чтобы отслеживать груз во время перевозки</w:t>
      </w:r>
    </w:p>
    <w:p w:rsidR="003E5176" w:rsidRDefault="00853D95" w:rsidP="00936C1F">
      <w:pPr>
        <w:jc w:val="center"/>
        <w:rPr>
          <w:rFonts w:ascii="Arial" w:hAnsi="Arial" w:cs="Arial"/>
          <w:b/>
          <w:sz w:val="32"/>
          <w:szCs w:val="32"/>
        </w:rPr>
      </w:pPr>
      <w:bookmarkStart w:id="5" w:name="sub_121"/>
      <w:bookmarkEnd w:id="3"/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6160" behindDoc="1" locked="0" layoutInCell="1" allowOverlap="1" wp14:anchorId="7A7A3FB9" wp14:editId="3EEBA866">
            <wp:simplePos x="0" y="0"/>
            <wp:positionH relativeFrom="margin">
              <wp:posOffset>1169035</wp:posOffset>
            </wp:positionH>
            <wp:positionV relativeFrom="paragraph">
              <wp:posOffset>33020</wp:posOffset>
            </wp:positionV>
            <wp:extent cx="3867150" cy="1752600"/>
            <wp:effectExtent l="0" t="0" r="0" b="0"/>
            <wp:wrapTight wrapText="bothSides">
              <wp:wrapPolygon edited="0">
                <wp:start x="7129" y="939"/>
                <wp:lineTo x="2767" y="2348"/>
                <wp:lineTo x="1915" y="3052"/>
                <wp:lineTo x="1809" y="8452"/>
                <wp:lineTo x="2660" y="8922"/>
                <wp:lineTo x="7874" y="8922"/>
                <wp:lineTo x="3192" y="11739"/>
                <wp:lineTo x="3192" y="12678"/>
                <wp:lineTo x="1383" y="14322"/>
                <wp:lineTo x="1170" y="14791"/>
                <wp:lineTo x="1064" y="18078"/>
                <wp:lineTo x="1702" y="19957"/>
                <wp:lineTo x="2341" y="20426"/>
                <wp:lineTo x="18833" y="20426"/>
                <wp:lineTo x="19578" y="19957"/>
                <wp:lineTo x="20430" y="17843"/>
                <wp:lineTo x="20430" y="15026"/>
                <wp:lineTo x="18514" y="12209"/>
                <wp:lineTo x="16493" y="10800"/>
                <wp:lineTo x="13194" y="8922"/>
                <wp:lineTo x="13513" y="4696"/>
                <wp:lineTo x="14152" y="1643"/>
                <wp:lineTo x="14045" y="939"/>
                <wp:lineTo x="7129" y="939"/>
              </wp:wrapPolygon>
            </wp:wrapTight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EFA" w:rsidRDefault="00935EFA" w:rsidP="00936C1F">
      <w:pPr>
        <w:jc w:val="center"/>
        <w:rPr>
          <w:rFonts w:ascii="Arial" w:hAnsi="Arial" w:cs="Arial"/>
          <w:b/>
          <w:sz w:val="32"/>
          <w:szCs w:val="32"/>
        </w:rPr>
      </w:pPr>
    </w:p>
    <w:p w:rsidR="00B32B90" w:rsidRDefault="00B32B90" w:rsidP="00176397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</w:p>
    <w:p w:rsidR="00B32B90" w:rsidRDefault="00B32B90" w:rsidP="00176397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</w:p>
    <w:p w:rsidR="00B32B90" w:rsidRDefault="00B32B90" w:rsidP="00176397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</w:p>
    <w:p w:rsidR="00B32B90" w:rsidRDefault="00B32B90" w:rsidP="00176397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</w:p>
    <w:p w:rsidR="00B32B90" w:rsidRDefault="00B32B90" w:rsidP="00176397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</w:p>
    <w:p w:rsidR="00B32B90" w:rsidRDefault="00B32B90" w:rsidP="00176397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</w:p>
    <w:p w:rsidR="00176397" w:rsidRPr="007D2595" w:rsidRDefault="00B32B90" w:rsidP="00176397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7D2595">
        <w:rPr>
          <w:rFonts w:ascii="Arial" w:hAnsi="Arial" w:cs="Arial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6944" behindDoc="0" locked="0" layoutInCell="1" allowOverlap="1" wp14:anchorId="11F2E65B" wp14:editId="2E7BF5D8">
            <wp:simplePos x="0" y="0"/>
            <wp:positionH relativeFrom="column">
              <wp:posOffset>159385</wp:posOffset>
            </wp:positionH>
            <wp:positionV relativeFrom="paragraph">
              <wp:posOffset>10795</wp:posOffset>
            </wp:positionV>
            <wp:extent cx="828675" cy="657225"/>
            <wp:effectExtent l="0" t="0" r="0" b="0"/>
            <wp:wrapSquare wrapText="bothSides"/>
            <wp:docPr id="15" name="Рисунок 8" descr="https://avatars.mds.yandex.net/get-zen_doc/2436983/pub_5ffe0c27d65541786b17459c_5ffe0c95625bfc732dc1715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2436983/pub_5ffe0c27d65541786b17459c_5ffe0c95625bfc732dc17158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619" r="2992" b="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397" w:rsidRPr="007D2595">
        <w:rPr>
          <w:rFonts w:ascii="Arial" w:hAnsi="Arial" w:cs="Arial"/>
          <w:b/>
          <w:sz w:val="16"/>
          <w:szCs w:val="16"/>
        </w:rPr>
        <w:t xml:space="preserve">Каждый код на упаковке является уникальным идентификатором товара. Производитель или импортер печатает на упаковке </w:t>
      </w:r>
      <w:r w:rsidR="00176397" w:rsidRPr="007D2595">
        <w:rPr>
          <w:rFonts w:ascii="Arial" w:hAnsi="Arial" w:cs="Arial"/>
          <w:b/>
          <w:color w:val="C00000"/>
          <w:sz w:val="16"/>
          <w:szCs w:val="16"/>
        </w:rPr>
        <w:t>код.</w:t>
      </w:r>
      <w:r w:rsidR="00176397" w:rsidRPr="007D2595">
        <w:rPr>
          <w:rFonts w:ascii="Arial" w:hAnsi="Arial" w:cs="Arial"/>
          <w:b/>
          <w:sz w:val="16"/>
          <w:szCs w:val="16"/>
        </w:rPr>
        <w:t xml:space="preserve"> </w:t>
      </w:r>
    </w:p>
    <w:p w:rsidR="00176397" w:rsidRPr="007D2595" w:rsidRDefault="00176397" w:rsidP="00176397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7D2595">
        <w:rPr>
          <w:rFonts w:ascii="Arial" w:hAnsi="Arial" w:cs="Arial"/>
          <w:b/>
          <w:sz w:val="16"/>
          <w:szCs w:val="16"/>
        </w:rPr>
        <w:t xml:space="preserve">В нем указана информация о товаре: производитель, страна и материалы изготовления, бренд, импортер и прочее. </w:t>
      </w:r>
    </w:p>
    <w:bookmarkEnd w:id="5"/>
    <w:p w:rsidR="00176397" w:rsidRPr="00815CB2" w:rsidRDefault="00176397" w:rsidP="001763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176397" w:rsidRPr="00815CB2" w:rsidSect="00243F4F">
      <w:pgSz w:w="11906" w:h="16838"/>
      <w:pgMar w:top="96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2.25pt;height:236.25pt" o:bullet="t">
        <v:imagedata r:id="rId1" o:title="388265371"/>
      </v:shape>
    </w:pict>
  </w:numPicBullet>
  <w:numPicBullet w:numPicBulletId="1">
    <w:pict>
      <v:shape id="_x0000_i1032" type="#_x0000_t75" style="width:11.25pt;height:11.25pt" o:bullet="t">
        <v:imagedata r:id="rId2" o:title="BD10264_"/>
      </v:shape>
    </w:pict>
  </w:numPicBullet>
  <w:numPicBullet w:numPicBulletId="2">
    <w:pict>
      <v:shape id="_x0000_i1033" type="#_x0000_t75" style="width:11.25pt;height:11.25pt" o:bullet="t">
        <v:imagedata r:id="rId3" o:title="BD14565_"/>
      </v:shape>
    </w:pict>
  </w:numPicBullet>
  <w:numPicBullet w:numPicBulletId="3">
    <w:pict>
      <v:shape id="_x0000_i1034" type="#_x0000_t75" style="width:9.75pt;height:9.75pt" o:bullet="t">
        <v:imagedata r:id="rId4" o:title="BD21298_"/>
      </v:shape>
    </w:pict>
  </w:numPicBullet>
  <w:numPicBullet w:numPicBulletId="4">
    <w:pict>
      <v:shape id="_x0000_i1035" type="#_x0000_t75" style="width:9pt;height:9pt" o:bullet="t">
        <v:imagedata r:id="rId5" o:title="BD21519_"/>
      </v:shape>
    </w:pict>
  </w:numPicBullet>
  <w:abstractNum w:abstractNumId="0">
    <w:nsid w:val="00DE7B52"/>
    <w:multiLevelType w:val="hybridMultilevel"/>
    <w:tmpl w:val="BB4A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425"/>
    <w:multiLevelType w:val="hybridMultilevel"/>
    <w:tmpl w:val="BEF6879C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71F"/>
    <w:multiLevelType w:val="hybridMultilevel"/>
    <w:tmpl w:val="D806DDA8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2252D"/>
    <w:multiLevelType w:val="hybridMultilevel"/>
    <w:tmpl w:val="D982F2BA"/>
    <w:lvl w:ilvl="0" w:tplc="4D9AA15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3AFC"/>
    <w:multiLevelType w:val="hybridMultilevel"/>
    <w:tmpl w:val="3D6A7580"/>
    <w:lvl w:ilvl="0" w:tplc="79543144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A73C9E"/>
    <w:multiLevelType w:val="hybridMultilevel"/>
    <w:tmpl w:val="523672C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C908F7"/>
    <w:multiLevelType w:val="hybridMultilevel"/>
    <w:tmpl w:val="46EC3A4E"/>
    <w:lvl w:ilvl="0" w:tplc="60EE2436">
      <w:start w:val="1"/>
      <w:numFmt w:val="bullet"/>
      <w:lvlText w:val=""/>
      <w:lvlPicBulletId w:val="3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123E769C"/>
    <w:multiLevelType w:val="multilevel"/>
    <w:tmpl w:val="46E2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36A4A"/>
    <w:multiLevelType w:val="multilevel"/>
    <w:tmpl w:val="B23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D5BC5"/>
    <w:multiLevelType w:val="hybridMultilevel"/>
    <w:tmpl w:val="D35ABDE0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701D3"/>
    <w:multiLevelType w:val="hybridMultilevel"/>
    <w:tmpl w:val="C10C95A4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E2A3D"/>
    <w:multiLevelType w:val="hybridMultilevel"/>
    <w:tmpl w:val="2C16CD90"/>
    <w:lvl w:ilvl="0" w:tplc="D73CD2F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D2756D"/>
    <w:multiLevelType w:val="hybridMultilevel"/>
    <w:tmpl w:val="3A3A54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A4206A"/>
    <w:multiLevelType w:val="multilevel"/>
    <w:tmpl w:val="8C029B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45183E"/>
    <w:multiLevelType w:val="hybridMultilevel"/>
    <w:tmpl w:val="4BC8C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1C4DC4"/>
    <w:multiLevelType w:val="hybridMultilevel"/>
    <w:tmpl w:val="5186EE6E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669DC"/>
    <w:multiLevelType w:val="hybridMultilevel"/>
    <w:tmpl w:val="F83A5F38"/>
    <w:lvl w:ilvl="0" w:tplc="5612840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B00EA"/>
    <w:multiLevelType w:val="multilevel"/>
    <w:tmpl w:val="78C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B5A79"/>
    <w:multiLevelType w:val="multilevel"/>
    <w:tmpl w:val="3724DC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75CF5"/>
    <w:multiLevelType w:val="multilevel"/>
    <w:tmpl w:val="DE98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73F87"/>
    <w:multiLevelType w:val="multilevel"/>
    <w:tmpl w:val="A07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E4E6D"/>
    <w:multiLevelType w:val="hybridMultilevel"/>
    <w:tmpl w:val="FD02E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9B1F07"/>
    <w:multiLevelType w:val="hybridMultilevel"/>
    <w:tmpl w:val="EF868980"/>
    <w:lvl w:ilvl="0" w:tplc="0FBACF2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95799"/>
    <w:multiLevelType w:val="hybridMultilevel"/>
    <w:tmpl w:val="96AE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A7EBA"/>
    <w:multiLevelType w:val="multilevel"/>
    <w:tmpl w:val="FD9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C145BA"/>
    <w:multiLevelType w:val="hybridMultilevel"/>
    <w:tmpl w:val="857EA026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8231A"/>
    <w:multiLevelType w:val="hybridMultilevel"/>
    <w:tmpl w:val="E2CE9F72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F213C"/>
    <w:multiLevelType w:val="hybridMultilevel"/>
    <w:tmpl w:val="7114B088"/>
    <w:lvl w:ilvl="0" w:tplc="2B3C1E6E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842DDE"/>
    <w:multiLevelType w:val="multilevel"/>
    <w:tmpl w:val="B09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287092"/>
    <w:multiLevelType w:val="hybridMultilevel"/>
    <w:tmpl w:val="2E5CE5BA"/>
    <w:lvl w:ilvl="0" w:tplc="AA04D54A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4DC672F1"/>
    <w:multiLevelType w:val="hybridMultilevel"/>
    <w:tmpl w:val="CB24A80A"/>
    <w:lvl w:ilvl="0" w:tplc="0FBACF2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D406FA"/>
    <w:multiLevelType w:val="hybridMultilevel"/>
    <w:tmpl w:val="7DEE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646D6"/>
    <w:multiLevelType w:val="hybridMultilevel"/>
    <w:tmpl w:val="7E4E118C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94EF3"/>
    <w:multiLevelType w:val="multilevel"/>
    <w:tmpl w:val="5B1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0577A3"/>
    <w:multiLevelType w:val="hybridMultilevel"/>
    <w:tmpl w:val="EDBA85B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76E2C1C"/>
    <w:multiLevelType w:val="hybridMultilevel"/>
    <w:tmpl w:val="B9D233FC"/>
    <w:lvl w:ilvl="0" w:tplc="56128406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7DF138E"/>
    <w:multiLevelType w:val="hybridMultilevel"/>
    <w:tmpl w:val="373208B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AB60F6"/>
    <w:multiLevelType w:val="multilevel"/>
    <w:tmpl w:val="0D7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33E43"/>
    <w:multiLevelType w:val="multilevel"/>
    <w:tmpl w:val="B51A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6303BE"/>
    <w:multiLevelType w:val="hybridMultilevel"/>
    <w:tmpl w:val="A960357A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0C19D4"/>
    <w:multiLevelType w:val="hybridMultilevel"/>
    <w:tmpl w:val="211A4414"/>
    <w:lvl w:ilvl="0" w:tplc="2B3C1E6E">
      <w:start w:val="1"/>
      <w:numFmt w:val="bullet"/>
      <w:lvlText w:val=""/>
      <w:lvlPicBulletId w:val="2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>
    <w:nsid w:val="75D36CF1"/>
    <w:multiLevelType w:val="hybridMultilevel"/>
    <w:tmpl w:val="3A08C92E"/>
    <w:lvl w:ilvl="0" w:tplc="2B3C1E6E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386822"/>
    <w:multiLevelType w:val="multilevel"/>
    <w:tmpl w:val="3E84DE9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39"/>
  </w:num>
  <w:num w:numId="3">
    <w:abstractNumId w:val="2"/>
  </w:num>
  <w:num w:numId="4">
    <w:abstractNumId w:val="0"/>
  </w:num>
  <w:num w:numId="5">
    <w:abstractNumId w:val="36"/>
  </w:num>
  <w:num w:numId="6">
    <w:abstractNumId w:val="10"/>
  </w:num>
  <w:num w:numId="7">
    <w:abstractNumId w:val="26"/>
  </w:num>
  <w:num w:numId="8">
    <w:abstractNumId w:val="23"/>
  </w:num>
  <w:num w:numId="9">
    <w:abstractNumId w:val="31"/>
  </w:num>
  <w:num w:numId="10">
    <w:abstractNumId w:val="21"/>
  </w:num>
  <w:num w:numId="11">
    <w:abstractNumId w:val="5"/>
  </w:num>
  <w:num w:numId="12">
    <w:abstractNumId w:val="1"/>
  </w:num>
  <w:num w:numId="13">
    <w:abstractNumId w:val="34"/>
  </w:num>
  <w:num w:numId="14">
    <w:abstractNumId w:val="33"/>
  </w:num>
  <w:num w:numId="15">
    <w:abstractNumId w:val="22"/>
  </w:num>
  <w:num w:numId="16">
    <w:abstractNumId w:val="41"/>
  </w:num>
  <w:num w:numId="17">
    <w:abstractNumId w:val="42"/>
  </w:num>
  <w:num w:numId="18">
    <w:abstractNumId w:val="13"/>
  </w:num>
  <w:num w:numId="19">
    <w:abstractNumId w:val="4"/>
  </w:num>
  <w:num w:numId="20">
    <w:abstractNumId w:val="27"/>
  </w:num>
  <w:num w:numId="21">
    <w:abstractNumId w:val="30"/>
  </w:num>
  <w:num w:numId="22">
    <w:abstractNumId w:val="40"/>
  </w:num>
  <w:num w:numId="23">
    <w:abstractNumId w:val="12"/>
  </w:num>
  <w:num w:numId="24">
    <w:abstractNumId w:val="14"/>
  </w:num>
  <w:num w:numId="25">
    <w:abstractNumId w:val="35"/>
  </w:num>
  <w:num w:numId="26">
    <w:abstractNumId w:val="18"/>
  </w:num>
  <w:num w:numId="27">
    <w:abstractNumId w:val="8"/>
  </w:num>
  <w:num w:numId="28">
    <w:abstractNumId w:val="20"/>
  </w:num>
  <w:num w:numId="29">
    <w:abstractNumId w:val="37"/>
  </w:num>
  <w:num w:numId="30">
    <w:abstractNumId w:val="17"/>
  </w:num>
  <w:num w:numId="31">
    <w:abstractNumId w:val="38"/>
  </w:num>
  <w:num w:numId="32">
    <w:abstractNumId w:val="28"/>
  </w:num>
  <w:num w:numId="33">
    <w:abstractNumId w:val="19"/>
  </w:num>
  <w:num w:numId="34">
    <w:abstractNumId w:val="24"/>
  </w:num>
  <w:num w:numId="35">
    <w:abstractNumId w:val="7"/>
  </w:num>
  <w:num w:numId="36">
    <w:abstractNumId w:val="6"/>
  </w:num>
  <w:num w:numId="37">
    <w:abstractNumId w:val="11"/>
  </w:num>
  <w:num w:numId="38">
    <w:abstractNumId w:val="3"/>
  </w:num>
  <w:num w:numId="39">
    <w:abstractNumId w:val="15"/>
  </w:num>
  <w:num w:numId="40">
    <w:abstractNumId w:val="16"/>
  </w:num>
  <w:num w:numId="41">
    <w:abstractNumId w:val="25"/>
  </w:num>
  <w:num w:numId="42">
    <w:abstractNumId w:val="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71"/>
    <w:rsid w:val="00006DBB"/>
    <w:rsid w:val="00013DC4"/>
    <w:rsid w:val="00026CE3"/>
    <w:rsid w:val="000304C3"/>
    <w:rsid w:val="00041DDF"/>
    <w:rsid w:val="00042DD1"/>
    <w:rsid w:val="00046298"/>
    <w:rsid w:val="000462D1"/>
    <w:rsid w:val="0006325C"/>
    <w:rsid w:val="000647C7"/>
    <w:rsid w:val="00065017"/>
    <w:rsid w:val="00071856"/>
    <w:rsid w:val="00080AE1"/>
    <w:rsid w:val="00090409"/>
    <w:rsid w:val="0009577B"/>
    <w:rsid w:val="000B1CB3"/>
    <w:rsid w:val="000B7840"/>
    <w:rsid w:val="000E51E9"/>
    <w:rsid w:val="000F1E43"/>
    <w:rsid w:val="0010114A"/>
    <w:rsid w:val="00103FE3"/>
    <w:rsid w:val="001131EC"/>
    <w:rsid w:val="00133FE0"/>
    <w:rsid w:val="0015641B"/>
    <w:rsid w:val="001564F1"/>
    <w:rsid w:val="001671A5"/>
    <w:rsid w:val="001677CD"/>
    <w:rsid w:val="00176397"/>
    <w:rsid w:val="00187698"/>
    <w:rsid w:val="001A5492"/>
    <w:rsid w:val="001B33EB"/>
    <w:rsid w:val="001C6288"/>
    <w:rsid w:val="001D21FE"/>
    <w:rsid w:val="001D23A5"/>
    <w:rsid w:val="001D5DA5"/>
    <w:rsid w:val="001D64DC"/>
    <w:rsid w:val="001E7BA8"/>
    <w:rsid w:val="00224B5D"/>
    <w:rsid w:val="00233DA8"/>
    <w:rsid w:val="00243F4F"/>
    <w:rsid w:val="00250D00"/>
    <w:rsid w:val="0026285E"/>
    <w:rsid w:val="00262AF8"/>
    <w:rsid w:val="002672AE"/>
    <w:rsid w:val="002959E5"/>
    <w:rsid w:val="002A1654"/>
    <w:rsid w:val="002A2746"/>
    <w:rsid w:val="002A43C8"/>
    <w:rsid w:val="002D1EAD"/>
    <w:rsid w:val="002E05F8"/>
    <w:rsid w:val="002E2ADD"/>
    <w:rsid w:val="002F5449"/>
    <w:rsid w:val="003023D7"/>
    <w:rsid w:val="003141C3"/>
    <w:rsid w:val="00323585"/>
    <w:rsid w:val="00351344"/>
    <w:rsid w:val="003634AC"/>
    <w:rsid w:val="00364F57"/>
    <w:rsid w:val="00372270"/>
    <w:rsid w:val="003776C0"/>
    <w:rsid w:val="0038529D"/>
    <w:rsid w:val="00394E84"/>
    <w:rsid w:val="003A2D7A"/>
    <w:rsid w:val="003A4B71"/>
    <w:rsid w:val="003B66B0"/>
    <w:rsid w:val="003E5176"/>
    <w:rsid w:val="003F16D3"/>
    <w:rsid w:val="003F2554"/>
    <w:rsid w:val="00400390"/>
    <w:rsid w:val="00404217"/>
    <w:rsid w:val="004115E6"/>
    <w:rsid w:val="00422A45"/>
    <w:rsid w:val="00446D0C"/>
    <w:rsid w:val="00447AC5"/>
    <w:rsid w:val="00461CF3"/>
    <w:rsid w:val="00466D7E"/>
    <w:rsid w:val="00473892"/>
    <w:rsid w:val="00485990"/>
    <w:rsid w:val="00486D2F"/>
    <w:rsid w:val="004B4A2C"/>
    <w:rsid w:val="004B5A12"/>
    <w:rsid w:val="004C62C9"/>
    <w:rsid w:val="004C74B3"/>
    <w:rsid w:val="004E2762"/>
    <w:rsid w:val="004F1AF7"/>
    <w:rsid w:val="004F742A"/>
    <w:rsid w:val="004F75CB"/>
    <w:rsid w:val="00502DFE"/>
    <w:rsid w:val="0051552B"/>
    <w:rsid w:val="00524DF1"/>
    <w:rsid w:val="005337CA"/>
    <w:rsid w:val="0056114E"/>
    <w:rsid w:val="00566C2D"/>
    <w:rsid w:val="00585F38"/>
    <w:rsid w:val="00593685"/>
    <w:rsid w:val="00597CEF"/>
    <w:rsid w:val="005A0FDB"/>
    <w:rsid w:val="005A58BC"/>
    <w:rsid w:val="005B0A04"/>
    <w:rsid w:val="005C4015"/>
    <w:rsid w:val="005C76A6"/>
    <w:rsid w:val="005D2F94"/>
    <w:rsid w:val="005E3280"/>
    <w:rsid w:val="005E7DE8"/>
    <w:rsid w:val="00602061"/>
    <w:rsid w:val="00610064"/>
    <w:rsid w:val="00614420"/>
    <w:rsid w:val="00644583"/>
    <w:rsid w:val="00647E70"/>
    <w:rsid w:val="0065537F"/>
    <w:rsid w:val="00657BC3"/>
    <w:rsid w:val="00676EE5"/>
    <w:rsid w:val="00690069"/>
    <w:rsid w:val="006913D3"/>
    <w:rsid w:val="006D714B"/>
    <w:rsid w:val="00703741"/>
    <w:rsid w:val="00721E7E"/>
    <w:rsid w:val="00727CC9"/>
    <w:rsid w:val="007638F1"/>
    <w:rsid w:val="007644D2"/>
    <w:rsid w:val="0078152E"/>
    <w:rsid w:val="00781721"/>
    <w:rsid w:val="00783635"/>
    <w:rsid w:val="00792639"/>
    <w:rsid w:val="0079572C"/>
    <w:rsid w:val="007A0718"/>
    <w:rsid w:val="007A1E85"/>
    <w:rsid w:val="007A7437"/>
    <w:rsid w:val="007B05CD"/>
    <w:rsid w:val="007B0B51"/>
    <w:rsid w:val="007B74BF"/>
    <w:rsid w:val="007D1610"/>
    <w:rsid w:val="007D2595"/>
    <w:rsid w:val="007D3EF3"/>
    <w:rsid w:val="007E62D3"/>
    <w:rsid w:val="007F3AFF"/>
    <w:rsid w:val="007F497A"/>
    <w:rsid w:val="008059CF"/>
    <w:rsid w:val="00812CEF"/>
    <w:rsid w:val="008142FC"/>
    <w:rsid w:val="00822146"/>
    <w:rsid w:val="00842689"/>
    <w:rsid w:val="00853D95"/>
    <w:rsid w:val="0086519F"/>
    <w:rsid w:val="00865F0D"/>
    <w:rsid w:val="008749E2"/>
    <w:rsid w:val="00880E3B"/>
    <w:rsid w:val="00890460"/>
    <w:rsid w:val="008A107F"/>
    <w:rsid w:val="008A785D"/>
    <w:rsid w:val="008B18CB"/>
    <w:rsid w:val="008C4795"/>
    <w:rsid w:val="008D1928"/>
    <w:rsid w:val="008D27B7"/>
    <w:rsid w:val="00916BF3"/>
    <w:rsid w:val="00927265"/>
    <w:rsid w:val="00927AF7"/>
    <w:rsid w:val="00935EFA"/>
    <w:rsid w:val="00936C1F"/>
    <w:rsid w:val="0094305F"/>
    <w:rsid w:val="0096578C"/>
    <w:rsid w:val="009856DC"/>
    <w:rsid w:val="00992667"/>
    <w:rsid w:val="00994292"/>
    <w:rsid w:val="009A0617"/>
    <w:rsid w:val="009A1C08"/>
    <w:rsid w:val="009A2796"/>
    <w:rsid w:val="009A37A2"/>
    <w:rsid w:val="009D0A4D"/>
    <w:rsid w:val="009E2F4A"/>
    <w:rsid w:val="00A04306"/>
    <w:rsid w:val="00A0452F"/>
    <w:rsid w:val="00A054EA"/>
    <w:rsid w:val="00A24533"/>
    <w:rsid w:val="00A32CE2"/>
    <w:rsid w:val="00A45563"/>
    <w:rsid w:val="00A66C98"/>
    <w:rsid w:val="00A66DE8"/>
    <w:rsid w:val="00AE78CD"/>
    <w:rsid w:val="00B055AC"/>
    <w:rsid w:val="00B10A43"/>
    <w:rsid w:val="00B31E01"/>
    <w:rsid w:val="00B32B90"/>
    <w:rsid w:val="00B41E4E"/>
    <w:rsid w:val="00B43485"/>
    <w:rsid w:val="00B562C1"/>
    <w:rsid w:val="00B806E3"/>
    <w:rsid w:val="00B9263F"/>
    <w:rsid w:val="00B9652C"/>
    <w:rsid w:val="00BA1DAC"/>
    <w:rsid w:val="00BA58EE"/>
    <w:rsid w:val="00BB0E85"/>
    <w:rsid w:val="00BB24BD"/>
    <w:rsid w:val="00BC232A"/>
    <w:rsid w:val="00BC7AFB"/>
    <w:rsid w:val="00C1599F"/>
    <w:rsid w:val="00C320AC"/>
    <w:rsid w:val="00C368AA"/>
    <w:rsid w:val="00C5337D"/>
    <w:rsid w:val="00C54A77"/>
    <w:rsid w:val="00C71B4C"/>
    <w:rsid w:val="00C77001"/>
    <w:rsid w:val="00CB788C"/>
    <w:rsid w:val="00CD4AD7"/>
    <w:rsid w:val="00CE281A"/>
    <w:rsid w:val="00CF3D01"/>
    <w:rsid w:val="00D067C1"/>
    <w:rsid w:val="00D169B2"/>
    <w:rsid w:val="00D2069E"/>
    <w:rsid w:val="00D50556"/>
    <w:rsid w:val="00D61704"/>
    <w:rsid w:val="00D821AB"/>
    <w:rsid w:val="00D87F86"/>
    <w:rsid w:val="00D916E9"/>
    <w:rsid w:val="00DC075C"/>
    <w:rsid w:val="00DC7394"/>
    <w:rsid w:val="00DD020F"/>
    <w:rsid w:val="00DD4DAC"/>
    <w:rsid w:val="00DD7228"/>
    <w:rsid w:val="00DF13EE"/>
    <w:rsid w:val="00E07B83"/>
    <w:rsid w:val="00E17A9A"/>
    <w:rsid w:val="00E20279"/>
    <w:rsid w:val="00E327A5"/>
    <w:rsid w:val="00E33709"/>
    <w:rsid w:val="00E640BC"/>
    <w:rsid w:val="00E70A9F"/>
    <w:rsid w:val="00E743D5"/>
    <w:rsid w:val="00EA7090"/>
    <w:rsid w:val="00EB7BE7"/>
    <w:rsid w:val="00EB7EAC"/>
    <w:rsid w:val="00ED2132"/>
    <w:rsid w:val="00ED3467"/>
    <w:rsid w:val="00EE7924"/>
    <w:rsid w:val="00EF3DA5"/>
    <w:rsid w:val="00F17D5D"/>
    <w:rsid w:val="00F357DB"/>
    <w:rsid w:val="00F3762F"/>
    <w:rsid w:val="00F46538"/>
    <w:rsid w:val="00F473FE"/>
    <w:rsid w:val="00F474E9"/>
    <w:rsid w:val="00F56E27"/>
    <w:rsid w:val="00F63663"/>
    <w:rsid w:val="00F80D59"/>
    <w:rsid w:val="00F9541E"/>
    <w:rsid w:val="00FB06FB"/>
    <w:rsid w:val="00FB0A27"/>
    <w:rsid w:val="00FB0BF9"/>
    <w:rsid w:val="00FB1850"/>
    <w:rsid w:val="00FB48D9"/>
    <w:rsid w:val="00FC44C7"/>
    <w:rsid w:val="00FC47F0"/>
    <w:rsid w:val="00FE556C"/>
    <w:rsid w:val="00FE7034"/>
    <w:rsid w:val="00FE77F5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3"/>
  </w:style>
  <w:style w:type="paragraph" w:styleId="1">
    <w:name w:val="heading 1"/>
    <w:basedOn w:val="a"/>
    <w:next w:val="a"/>
    <w:link w:val="10"/>
    <w:uiPriority w:val="99"/>
    <w:qFormat/>
    <w:rsid w:val="005B0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7C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38F1"/>
  </w:style>
  <w:style w:type="character" w:customStyle="1" w:styleId="10">
    <w:name w:val="Заголовок 1 Знак"/>
    <w:basedOn w:val="a0"/>
    <w:link w:val="1"/>
    <w:uiPriority w:val="9"/>
    <w:rsid w:val="005B0A04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uiPriority w:val="39"/>
    <w:rsid w:val="00B1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0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90069"/>
    <w:rPr>
      <w:b/>
      <w:bCs/>
    </w:rPr>
  </w:style>
  <w:style w:type="character" w:styleId="aa">
    <w:name w:val="Emphasis"/>
    <w:basedOn w:val="a0"/>
    <w:uiPriority w:val="20"/>
    <w:qFormat/>
    <w:rsid w:val="00690069"/>
    <w:rPr>
      <w:i/>
      <w:iCs/>
    </w:rPr>
  </w:style>
  <w:style w:type="character" w:customStyle="1" w:styleId="ctatext">
    <w:name w:val="ctatext"/>
    <w:basedOn w:val="a0"/>
    <w:rsid w:val="00690069"/>
  </w:style>
  <w:style w:type="character" w:customStyle="1" w:styleId="posttitle">
    <w:name w:val="posttitle"/>
    <w:basedOn w:val="a0"/>
    <w:rsid w:val="00690069"/>
  </w:style>
  <w:style w:type="table" w:styleId="2-5">
    <w:name w:val="Medium List 2 Accent 5"/>
    <w:basedOn w:val="a1"/>
    <w:uiPriority w:val="66"/>
    <w:rsid w:val="008A78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b">
    <w:name w:val="Цветовое выделение"/>
    <w:uiPriority w:val="99"/>
    <w:rsid w:val="002672A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7D1610"/>
    <w:rPr>
      <w:rFonts w:cs="Times New Roman"/>
      <w:b/>
      <w:color w:val="106BBE"/>
    </w:rPr>
  </w:style>
  <w:style w:type="paragraph" w:customStyle="1" w:styleId="ad">
    <w:name w:val="Комментарий"/>
    <w:basedOn w:val="a"/>
    <w:next w:val="a"/>
    <w:uiPriority w:val="99"/>
    <w:rsid w:val="000718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7185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781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3"/>
  </w:style>
  <w:style w:type="paragraph" w:styleId="1">
    <w:name w:val="heading 1"/>
    <w:basedOn w:val="a"/>
    <w:next w:val="a"/>
    <w:link w:val="10"/>
    <w:uiPriority w:val="99"/>
    <w:qFormat/>
    <w:rsid w:val="005B0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7C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38F1"/>
  </w:style>
  <w:style w:type="character" w:customStyle="1" w:styleId="10">
    <w:name w:val="Заголовок 1 Знак"/>
    <w:basedOn w:val="a0"/>
    <w:link w:val="1"/>
    <w:uiPriority w:val="9"/>
    <w:rsid w:val="005B0A04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uiPriority w:val="39"/>
    <w:rsid w:val="00B1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0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90069"/>
    <w:rPr>
      <w:b/>
      <w:bCs/>
    </w:rPr>
  </w:style>
  <w:style w:type="character" w:styleId="aa">
    <w:name w:val="Emphasis"/>
    <w:basedOn w:val="a0"/>
    <w:uiPriority w:val="20"/>
    <w:qFormat/>
    <w:rsid w:val="00690069"/>
    <w:rPr>
      <w:i/>
      <w:iCs/>
    </w:rPr>
  </w:style>
  <w:style w:type="character" w:customStyle="1" w:styleId="ctatext">
    <w:name w:val="ctatext"/>
    <w:basedOn w:val="a0"/>
    <w:rsid w:val="00690069"/>
  </w:style>
  <w:style w:type="character" w:customStyle="1" w:styleId="posttitle">
    <w:name w:val="posttitle"/>
    <w:basedOn w:val="a0"/>
    <w:rsid w:val="00690069"/>
  </w:style>
  <w:style w:type="table" w:styleId="2-5">
    <w:name w:val="Medium List 2 Accent 5"/>
    <w:basedOn w:val="a1"/>
    <w:uiPriority w:val="66"/>
    <w:rsid w:val="008A78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b">
    <w:name w:val="Цветовое выделение"/>
    <w:uiPriority w:val="99"/>
    <w:rsid w:val="002672A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7D1610"/>
    <w:rPr>
      <w:rFonts w:cs="Times New Roman"/>
      <w:b/>
      <w:color w:val="106BBE"/>
    </w:rPr>
  </w:style>
  <w:style w:type="paragraph" w:customStyle="1" w:styleId="ad">
    <w:name w:val="Комментарий"/>
    <w:basedOn w:val="a"/>
    <w:next w:val="a"/>
    <w:uiPriority w:val="99"/>
    <w:rsid w:val="000718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7185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781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471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572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5003">
                                              <w:marLeft w:val="41"/>
                                              <w:marRight w:val="41"/>
                                              <w:marTop w:val="1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45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4350">
          <w:blockQuote w:val="1"/>
          <w:marLeft w:val="473"/>
          <w:marRight w:val="473"/>
          <w:marTop w:val="543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0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AEB3-72EC-4646-B8FB-0C02D9F4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MinullinaMA</dc:creator>
  <cp:lastModifiedBy>Лира А. Ребровская</cp:lastModifiedBy>
  <cp:revision>2</cp:revision>
  <cp:lastPrinted>2021-08-12T08:15:00Z</cp:lastPrinted>
  <dcterms:created xsi:type="dcterms:W3CDTF">2021-09-02T13:08:00Z</dcterms:created>
  <dcterms:modified xsi:type="dcterms:W3CDTF">2021-09-02T13:08:00Z</dcterms:modified>
</cp:coreProperties>
</file>